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Реутовским</w:t>
      </w:r>
      <w:r>
        <w:rPr>
          <w:rFonts w:ascii="Times New Roman" w:hAnsi="Times New Roman"/>
          <w:sz w:val="28"/>
        </w:rPr>
        <w:t xml:space="preserve"> городским судом вынесен приговор по факту хищения денежных средств </w:t>
      </w:r>
      <w:r>
        <w:rPr>
          <w:rFonts w:ascii="Times New Roman" w:hAnsi="Times New Roman"/>
          <w:sz w:val="28"/>
        </w:rPr>
        <w:t>с банковского счета (п. «г» ч. 3 ст. 158 УК РФ).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установлено, что </w:t>
      </w:r>
      <w:r>
        <w:rPr>
          <w:rFonts w:ascii="Times New Roman" w:hAnsi="Times New Roman"/>
          <w:sz w:val="28"/>
        </w:rPr>
        <w:t xml:space="preserve">житель города Реутова </w:t>
      </w:r>
      <w:r>
        <w:rPr>
          <w:rFonts w:ascii="Times New Roman" w:hAnsi="Times New Roman"/>
          <w:sz w:val="28"/>
        </w:rPr>
        <w:t>Арханкин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., </w:t>
      </w:r>
      <w:r>
        <w:rPr>
          <w:rFonts w:ascii="Times New Roman" w:hAnsi="Times New Roman"/>
          <w:sz w:val="28"/>
        </w:rPr>
        <w:t xml:space="preserve">проходя вблизи д. 1 площади Академика </w:t>
      </w:r>
      <w:r>
        <w:rPr>
          <w:rFonts w:ascii="Times New Roman" w:hAnsi="Times New Roman"/>
          <w:sz w:val="28"/>
        </w:rPr>
        <w:t>Челомея</w:t>
      </w:r>
      <w:r>
        <w:rPr>
          <w:rFonts w:ascii="Times New Roman" w:hAnsi="Times New Roman"/>
          <w:sz w:val="28"/>
        </w:rPr>
        <w:t xml:space="preserve"> г. Реутов, </w:t>
      </w:r>
      <w:r>
        <w:rPr>
          <w:rFonts w:ascii="Times New Roman" w:hAnsi="Times New Roman"/>
          <w:sz w:val="28"/>
        </w:rPr>
        <w:t xml:space="preserve">обнаружил </w:t>
      </w:r>
      <w:r>
        <w:rPr>
          <w:rFonts w:ascii="Times New Roman" w:hAnsi="Times New Roman"/>
          <w:sz w:val="28"/>
        </w:rPr>
        <w:t>банковскую карту АО «</w:t>
      </w:r>
      <w:r>
        <w:rPr>
          <w:rFonts w:ascii="Times New Roman" w:hAnsi="Times New Roman"/>
          <w:sz w:val="28"/>
        </w:rPr>
        <w:t>ТБанк</w:t>
      </w:r>
      <w:r>
        <w:rPr>
          <w:rFonts w:ascii="Times New Roman" w:hAnsi="Times New Roman"/>
          <w:sz w:val="28"/>
        </w:rPr>
        <w:t>» с функцией бесконтактной оплаты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Найденную банковскую карту </w:t>
      </w:r>
      <w:r>
        <w:rPr>
          <w:rFonts w:ascii="Times New Roman" w:hAnsi="Times New Roman"/>
          <w:sz w:val="28"/>
        </w:rPr>
        <w:t>Арханкин</w:t>
      </w:r>
      <w:r>
        <w:rPr>
          <w:rFonts w:ascii="Times New Roman" w:hAnsi="Times New Roman"/>
          <w:sz w:val="28"/>
        </w:rPr>
        <w:t xml:space="preserve"> И.</w:t>
      </w:r>
      <w:r>
        <w:rPr>
          <w:rFonts w:ascii="Times New Roman" w:hAnsi="Times New Roman"/>
          <w:sz w:val="28"/>
        </w:rPr>
        <w:t xml:space="preserve"> присвоил себе, после чего, в этот же день, используя вышеуказанную банковскую карту приобретал товары в магазинах на территории города, причинив потерпевшему материальный ущерб.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уголовного дела </w:t>
      </w:r>
      <w:r>
        <w:rPr>
          <w:rFonts w:ascii="Times New Roman" w:hAnsi="Times New Roman"/>
          <w:sz w:val="28"/>
        </w:rPr>
        <w:t>подсудимый</w:t>
      </w:r>
      <w:r>
        <w:rPr>
          <w:rFonts w:ascii="Times New Roman" w:hAnsi="Times New Roman"/>
          <w:sz w:val="28"/>
        </w:rPr>
        <w:t xml:space="preserve"> признал вину в полном объеме и возместил ущерб, причинённый преступлением.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уголовного дела судом вынесен обвинительный приговор с учетом смягчающих наказание обстоятельств </w:t>
      </w:r>
      <w:r>
        <w:rPr>
          <w:rFonts w:ascii="Times New Roman" w:hAnsi="Times New Roman"/>
          <w:sz w:val="28"/>
        </w:rPr>
        <w:t>в виде штрафа в размере 25 000 рублей.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</w:t>
      </w:r>
      <w:bookmarkStart w:id="1" w:name="_GoBack"/>
      <w:bookmarkEnd w:id="1"/>
      <w:r>
        <w:rPr>
          <w:rFonts w:ascii="Times New Roman" w:hAnsi="Times New Roman"/>
          <w:sz w:val="28"/>
        </w:rPr>
        <w:t>.</w:t>
      </w:r>
    </w:p>
    <w:p w14:paraId="07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8000000">
      <w:pPr>
        <w:spacing w:after="0"/>
        <w:ind w:firstLine="567" w:left="-992"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</w:t>
      </w:r>
      <w:r>
        <w:rPr>
          <w:rFonts w:ascii="Times New Roman" w:hAnsi="Times New Roman"/>
          <w:sz w:val="28"/>
        </w:rPr>
        <w:t xml:space="preserve">    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Normal (Web)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1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8"/>
    <w:next w:val="Style_1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2025-09-26T07:22:02Z</dcterms:modified>
</cp:coreProperties>
</file>